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8392" w:type="dxa"/>
        <w:tblInd w:w="216" w:type="dxa"/>
        <w:tblLayout w:type="fixed"/>
        <w:tblLook w:val="04A0"/>
      </w:tblPr>
      <w:tblGrid>
        <w:gridCol w:w="4054"/>
        <w:gridCol w:w="1148"/>
        <w:gridCol w:w="3190"/>
      </w:tblGrid>
      <w:tr w:rsidR="005674C7">
        <w:trPr>
          <w:trHeight w:val="3660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5674C7" w:rsidRDefault="00B5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8"/>
              </w:rPr>
              <w:drawing>
                <wp:anchor distT="0" distB="0" distL="0" distR="0" simplePos="0" relativeHeight="251675136" behindDoc="0" locked="0" layoutInCell="0" allowOverlap="1">
                  <wp:simplePos x="0" y="0"/>
                  <wp:positionH relativeFrom="page">
                    <wp:posOffset>1343025</wp:posOffset>
                  </wp:positionH>
                  <wp:positionV relativeFrom="page">
                    <wp:posOffset>2754630</wp:posOffset>
                  </wp:positionV>
                  <wp:extent cx="2924175" cy="361950"/>
                  <wp:effectExtent l="19050" t="0" r="9525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F7A75"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  <w:t>Администрация</w:t>
            </w:r>
          </w:p>
          <w:p w:rsidR="005674C7" w:rsidRDefault="005F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  <w:t>Ясненского</w:t>
            </w:r>
          </w:p>
          <w:p w:rsidR="005674C7" w:rsidRDefault="005F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  <w:t xml:space="preserve"> муниципального округа</w:t>
            </w:r>
          </w:p>
          <w:p w:rsidR="005674C7" w:rsidRDefault="005F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  <w:t>Оренбургской области</w:t>
            </w:r>
          </w:p>
          <w:p w:rsidR="005674C7" w:rsidRDefault="005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</w:rPr>
            </w:pPr>
          </w:p>
          <w:p w:rsidR="005674C7" w:rsidRDefault="005F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</w:rPr>
              <w:t>ПОСТАНОВЛЕНИЕ</w:t>
            </w:r>
          </w:p>
          <w:p w:rsidR="005674C7" w:rsidRDefault="005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</w:rPr>
            </w:pPr>
          </w:p>
          <w:p w:rsidR="005674C7" w:rsidRDefault="005F7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7"/>
                <w:szCs w:val="28"/>
              </w:rPr>
              <w:drawing>
                <wp:anchor distT="0" distB="0" distL="0" distR="0" simplePos="0" relativeHeight="251642368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25400</wp:posOffset>
                  </wp:positionV>
                  <wp:extent cx="2476500" cy="485775"/>
                  <wp:effectExtent l="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674C7" w:rsidRDefault="005F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  <w:t>[место мпа]</w:t>
            </w:r>
          </w:p>
          <w:p w:rsidR="005674C7" w:rsidRDefault="005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</w:pPr>
          </w:p>
          <w:p w:rsidR="005674C7" w:rsidRDefault="005F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  <w:t>г. Ясный</w:t>
            </w:r>
          </w:p>
          <w:p w:rsidR="005674C7" w:rsidRDefault="005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674C7" w:rsidRDefault="005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674C7" w:rsidRDefault="005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</w:pPr>
          </w:p>
        </w:tc>
      </w:tr>
    </w:tbl>
    <w:tbl>
      <w:tblPr>
        <w:tblStyle w:val="af"/>
        <w:tblpPr w:leftFromText="180" w:rightFromText="180" w:vertAnchor="text" w:horzAnchor="margin" w:tblpY="188"/>
        <w:tblW w:w="9572" w:type="dxa"/>
        <w:tblLayout w:type="fixed"/>
        <w:tblLook w:val="04A0"/>
      </w:tblPr>
      <w:tblGrid>
        <w:gridCol w:w="4644"/>
        <w:gridCol w:w="4928"/>
      </w:tblGrid>
      <w:tr w:rsidR="005674C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674C7" w:rsidRDefault="005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муниципального образования Ясненский городской округ от 25.11.2019 №1980-п «Об утверждении Положения о порядке учета детей, имеющих право на получение общего образования каждого уровня и проживающих на территории муниципального образования Ясненский городской округ Оренбургской области, и форм получения образования, определенных родителями (законными представителями) детей» </w:t>
            </w:r>
          </w:p>
          <w:p w:rsidR="005674C7" w:rsidRDefault="0056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674C7" w:rsidRDefault="005674C7">
            <w:pPr>
              <w:spacing w:after="0" w:line="240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674C7" w:rsidRDefault="005674C7">
      <w:pPr>
        <w:shd w:val="clear" w:color="auto" w:fill="FFFFFF"/>
        <w:tabs>
          <w:tab w:val="left" w:pos="312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</w:p>
    <w:p w:rsidR="005674C7" w:rsidRDefault="005F7A75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п. 6 ч. 1 ст. 9, п. 5 ст. 63 Федерального закона от 29.12.2012 № 273-ФЗ «Об образовании в Российской Федерации», Федерального </w:t>
      </w:r>
      <w:hyperlink r:id="rId9">
        <w:r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приказа Министерства просвещения Российской Федерации от 02.09.2020 № 458 «Об утверждении Порядка приёма граждан на обучение по образовательным программам начального общего, основного общего и среднего общего образования», </w:t>
      </w:r>
      <w:hyperlink r:id="rId10">
        <w:r>
          <w:rPr>
            <w:rFonts w:ascii="Times New Roman" w:eastAsia="Calibri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Ясненского муниципального округа Оренбургской области, в целях осуществления учета детей, имеющих право на получение общего образования каждого уровня и проживающих на территории Ясненского муниципального округа Оренбургской области, и форм получения образования, определенных родителями (законными представителями) детей,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подлежащих обучению в образовательных учреждениях Ясненского муниципального округа Оренбургской области, Администрация Ясненского муниципального округа     п о с т а н о в л я е т:</w:t>
      </w:r>
    </w:p>
    <w:p w:rsidR="005674C7" w:rsidRDefault="005F7A75">
      <w:pPr>
        <w:tabs>
          <w:tab w:val="left" w:pos="851"/>
        </w:tabs>
        <w:spacing w:after="0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Изложить в новой редакции Приложение №1 к постановлению Администрации муниципального образования Ясненский городской округ от 25.11.2019 №1980-п «Об утверждении Положения о порядке учета детей, имеющих право на получение общего образования каждого уровня и проживающих на территории муниципального образования Ясненский городской округ Оренбургской области, и форм получения образования, определенных родителями (законными представителями) детей».</w:t>
      </w:r>
    </w:p>
    <w:p w:rsidR="005674C7" w:rsidRDefault="005F7A75">
      <w:pPr>
        <w:spacing w:after="0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Признать утратившим силу Постановление Администрации муниципального образования Ясненский городской округ от 22.04.2024 №724-п «О внесении изменений в постановление Администрации муниципального образования Ясненский городской округ от 25.11.2019 №1980-п «Об утверждении Положения о порядке учета детей, имеющих право на получение общего образования каждого уровня и проживающих на территории муниципального образования Ясненский городской округ Оренбургской области, и форм получения образования, определенных родителями (законными представителями) детей».</w:t>
      </w:r>
    </w:p>
    <w:p w:rsidR="005674C7" w:rsidRDefault="005F7A7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5674C7" w:rsidRDefault="005F7A7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5674C7" w:rsidRDefault="005674C7">
      <w:pPr>
        <w:spacing w:after="0"/>
        <w:ind w:firstLine="709"/>
        <w:jc w:val="both"/>
        <w:rPr>
          <w:sz w:val="28"/>
          <w:szCs w:val="28"/>
        </w:rPr>
      </w:pPr>
    </w:p>
    <w:p w:rsidR="005674C7" w:rsidRDefault="005674C7">
      <w:pPr>
        <w:tabs>
          <w:tab w:val="left" w:pos="851"/>
        </w:tabs>
        <w:spacing w:after="0"/>
        <w:jc w:val="both"/>
        <w:rPr>
          <w:rFonts w:eastAsia="Calibri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F7A75">
      <w:pPr>
        <w:tabs>
          <w:tab w:val="left" w:pos="7425"/>
          <w:tab w:val="left" w:pos="781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Ясненского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ab/>
        <w:t>Т.М.Силантьева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674C7" w:rsidRDefault="005F7A75">
      <w:pPr>
        <w:shd w:val="clear" w:color="auto" w:fill="FFFFFF"/>
        <w:tabs>
          <w:tab w:val="left" w:pos="59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674C7" w:rsidRDefault="00E06831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5920" behindDoc="0" locked="0" layoutInCell="0" allowOverlap="1">
            <wp:simplePos x="0" y="0"/>
            <wp:positionH relativeFrom="page">
              <wp:posOffset>3224530</wp:posOffset>
            </wp:positionH>
            <wp:positionV relativeFrom="page">
              <wp:posOffset>7342505</wp:posOffset>
            </wp:positionV>
            <wp:extent cx="2877185" cy="108013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F7A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674C7" w:rsidRDefault="005674C7">
      <w:pPr>
        <w:shd w:val="clear" w:color="auto" w:fill="FFFFFF"/>
        <w:tabs>
          <w:tab w:val="left" w:pos="58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F7A75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F7A75">
      <w:pPr>
        <w:shd w:val="clear" w:color="auto" w:fill="FFFFFF"/>
        <w:tabs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Готовил: руководитель отдела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В.Н. Решетова </w:t>
      </w:r>
    </w:p>
    <w:p w:rsidR="005674C7" w:rsidRDefault="005674C7">
      <w:pPr>
        <w:shd w:val="clear" w:color="auto" w:fill="FFFFFF"/>
        <w:tabs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674C7">
          <w:headerReference w:type="default" r:id="rId12"/>
          <w:headerReference w:type="first" r:id="rId13"/>
          <w:pgSz w:w="11906" w:h="16838"/>
          <w:pgMar w:top="1134" w:right="707" w:bottom="851" w:left="1701" w:header="567" w:footer="0" w:gutter="0"/>
          <w:cols w:space="720"/>
          <w:formProt w:val="0"/>
          <w:titlePg/>
          <w:docGrid w:linePitch="360" w:charSpace="8192"/>
        </w:sectPr>
      </w:pPr>
    </w:p>
    <w:p w:rsidR="005674C7" w:rsidRDefault="005F7A75">
      <w:pPr>
        <w:tabs>
          <w:tab w:val="left" w:pos="6096"/>
        </w:tabs>
        <w:suppressAutoHyphens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5674C7" w:rsidRDefault="005F7A75">
      <w:pPr>
        <w:tabs>
          <w:tab w:val="left" w:pos="6096"/>
        </w:tabs>
        <w:suppressAutoHyphens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к постановлению Администрации    </w:t>
      </w:r>
    </w:p>
    <w:p w:rsidR="005674C7" w:rsidRDefault="005F7A75">
      <w:pPr>
        <w:tabs>
          <w:tab w:val="left" w:pos="6096"/>
        </w:tabs>
        <w:suppressAutoHyphens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Ясненского муниципального округа    </w:t>
      </w:r>
    </w:p>
    <w:p w:rsidR="005674C7" w:rsidRDefault="005F7A75">
      <w:pPr>
        <w:tabs>
          <w:tab w:val="left" w:pos="6096"/>
        </w:tabs>
        <w:suppressAutoHyphens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___________ № _______________</w:t>
      </w:r>
    </w:p>
    <w:p w:rsidR="005674C7" w:rsidRDefault="005674C7">
      <w:pPr>
        <w:suppressAutoHyphens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4C7" w:rsidRDefault="005F7A75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ЗАКРЕПЛЕНИЕ</w:t>
      </w:r>
    </w:p>
    <w:p w:rsidR="005674C7" w:rsidRDefault="005F7A75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общеобразовательных организаций Ясненского  муниципального округа</w:t>
      </w:r>
    </w:p>
    <w:p w:rsidR="005674C7" w:rsidRDefault="005F7A75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Оренбургской области за территориями Ясненского муниципального о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руга Оренбургской области</w:t>
      </w:r>
    </w:p>
    <w:p w:rsidR="005674C7" w:rsidRDefault="005674C7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526" w:type="dxa"/>
        <w:tblInd w:w="221" w:type="dxa"/>
        <w:tblLayout w:type="fixed"/>
        <w:tblLook w:val="04A0"/>
      </w:tblPr>
      <w:tblGrid>
        <w:gridCol w:w="427"/>
        <w:gridCol w:w="2863"/>
        <w:gridCol w:w="2126"/>
        <w:gridCol w:w="4110"/>
      </w:tblGrid>
      <w:tr w:rsidR="005674C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Наименование общ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образовательной о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р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ганизации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Закрепленная территория</w:t>
            </w:r>
          </w:p>
        </w:tc>
      </w:tr>
      <w:tr w:rsidR="005674C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C7" w:rsidRDefault="005674C7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C7" w:rsidRDefault="005674C7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Наименование населенного пункта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Адрес</w:t>
            </w:r>
          </w:p>
          <w:p w:rsidR="005674C7" w:rsidRDefault="005674C7">
            <w:pPr>
              <w:widowControl w:val="0"/>
              <w:suppressAutoHyphens w:val="0"/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5674C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5674C7">
        <w:trPr>
          <w:trHeight w:val="60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МОАУ «СОШ №2»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г. Ясный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ул. Асбестовиков (полностью);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Дружбы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ул. Западная (полностью);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ул. Куприенко (полностью);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Ленина (15, 18, 19, 20, 21, 22, 23, 26, 28, 30, 32, 32а);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Летная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Парковая 24, 26, 28;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Победы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Свободы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ул. Строителей (чётные номера);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Тыкашинская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ул. Федотова (полностью);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ул. Целинная (полностью);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Обогатителей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Полевая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Энергетиков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Монтажников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им. Д.С. Андреева;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пер. Вишневый (полностью);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пер. Кольцевой (полностью); 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пер. Тихий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пер. Вишневый (полностью)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пер. Кольцевой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пер. Тихий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Труда</w:t>
            </w:r>
          </w:p>
        </w:tc>
      </w:tr>
    </w:tbl>
    <w:p w:rsidR="005674C7" w:rsidRDefault="005674C7">
      <w:pPr>
        <w:sectPr w:rsidR="005674C7">
          <w:headerReference w:type="default" r:id="rId14"/>
          <w:headerReference w:type="first" r:id="rId15"/>
          <w:pgSz w:w="11906" w:h="16838"/>
          <w:pgMar w:top="851" w:right="707" w:bottom="1134" w:left="1560" w:header="708" w:footer="0" w:gutter="0"/>
          <w:pgNumType w:start="1"/>
          <w:cols w:space="720"/>
          <w:formProt w:val="0"/>
          <w:docGrid w:linePitch="100" w:charSpace="4096"/>
        </w:sectPr>
      </w:pPr>
    </w:p>
    <w:tbl>
      <w:tblPr>
        <w:tblW w:w="9527" w:type="dxa"/>
        <w:tblInd w:w="79" w:type="dxa"/>
        <w:tblLayout w:type="fixed"/>
        <w:tblLook w:val="04A0"/>
      </w:tblPr>
      <w:tblGrid>
        <w:gridCol w:w="535"/>
        <w:gridCol w:w="2869"/>
        <w:gridCol w:w="2013"/>
        <w:gridCol w:w="4110"/>
      </w:tblGrid>
      <w:tr w:rsidR="005674C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lastRenderedPageBreak/>
              <w:t>№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Наименование общ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образовательной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организации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Закрепленная территория</w:t>
            </w:r>
          </w:p>
        </w:tc>
      </w:tr>
      <w:tr w:rsidR="005674C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C7" w:rsidRDefault="005674C7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C7" w:rsidRDefault="005674C7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Наименование населенного пункта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Адрес</w:t>
            </w:r>
          </w:p>
          <w:p w:rsidR="005674C7" w:rsidRDefault="005674C7">
            <w:pPr>
              <w:widowControl w:val="0"/>
              <w:suppressAutoHyphens w:val="0"/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5674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5674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МОБУ «СОШ №3»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г. Ясный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70-лет Победы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Верхняя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Горняков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Детская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Дачная (полностью)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Железнодорожная (полн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Заречная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Заводская 1;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Загородная 30;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Зеленая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Ленина 2, 4, 6, 8, 10, 11, 12, 13, 14;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Молодежная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пер. Мирный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Новая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Октябрьская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Парковая 4, 6, 8, 10, 12, 12а, 14, 18, 20, 22;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Промышленная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Свердлова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пер. Солнечный(полностью);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Северная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Славинская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Степная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Строителей (нечетные ном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ра);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Уральская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Юбилейная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Фабричное шоссе (полн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Заводская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Южная (до д.15);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Майская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Садовая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Спортивная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Звёздная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Дорожная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пер. Геологический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Ягодная (полностью)</w:t>
            </w:r>
          </w:p>
        </w:tc>
      </w:tr>
    </w:tbl>
    <w:p w:rsidR="005674C7" w:rsidRDefault="005674C7">
      <w:pPr>
        <w:suppressAutoHyphens w:val="0"/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ar-SA"/>
        </w:rPr>
      </w:pPr>
    </w:p>
    <w:p w:rsidR="005674C7" w:rsidRDefault="005674C7">
      <w:pPr>
        <w:suppressAutoHyphens w:val="0"/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ar-SA"/>
        </w:rPr>
      </w:pPr>
    </w:p>
    <w:p w:rsidR="005674C7" w:rsidRDefault="005674C7">
      <w:pPr>
        <w:suppressAutoHyphens w:val="0"/>
        <w:spacing w:after="0" w:line="240" w:lineRule="auto"/>
        <w:ind w:left="5103"/>
        <w:rPr>
          <w:rFonts w:ascii="Times New Roman" w:eastAsiaTheme="minorEastAsia" w:hAnsi="Times New Roman" w:cs="Times New Roman"/>
          <w:sz w:val="27"/>
          <w:szCs w:val="27"/>
          <w:lang w:eastAsia="ar-SA"/>
        </w:rPr>
      </w:pPr>
    </w:p>
    <w:tbl>
      <w:tblPr>
        <w:tblW w:w="9527" w:type="dxa"/>
        <w:tblInd w:w="79" w:type="dxa"/>
        <w:tblLayout w:type="fixed"/>
        <w:tblLook w:val="04A0"/>
      </w:tblPr>
      <w:tblGrid>
        <w:gridCol w:w="535"/>
        <w:gridCol w:w="3009"/>
        <w:gridCol w:w="2978"/>
        <w:gridCol w:w="3005"/>
      </w:tblGrid>
      <w:tr w:rsidR="005674C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lastRenderedPageBreak/>
              <w:t>№</w:t>
            </w:r>
          </w:p>
        </w:tc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Наименование общео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б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разовательной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организации</w:t>
            </w: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Закрепленная территория</w:t>
            </w:r>
          </w:p>
        </w:tc>
      </w:tr>
      <w:tr w:rsidR="005674C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C7" w:rsidRDefault="005674C7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C7" w:rsidRDefault="005674C7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Наименование нас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ленного пункта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Адрес</w:t>
            </w:r>
          </w:p>
        </w:tc>
      </w:tr>
      <w:tr w:rsidR="005674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5674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МОБУ «Акжарская ООШ»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с. Акжарское,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пос. Каракульский, 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пос. Рассвет  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Все улицы</w:t>
            </w:r>
          </w:p>
        </w:tc>
      </w:tr>
      <w:tr w:rsidR="005674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МОБУ «Веселовская ООШ»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пос. Веселовский,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пос. Садовый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Все улицы</w:t>
            </w:r>
          </w:p>
        </w:tc>
      </w:tr>
      <w:tr w:rsidR="005674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МОБУ «Еленовская СОШ»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с. Еленовка,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с. Керуембай,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с. Верхний Киембай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с. Котансу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Все улицы</w:t>
            </w:r>
          </w:p>
        </w:tc>
      </w:tr>
      <w:tr w:rsidR="005674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МОБУ «Комаровская СОШ им. В.М. Уст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и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ченко»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пос. Комарово,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пос. Кумак        с. Ор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ховка,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с. Тыкаша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Все улицы</w:t>
            </w:r>
          </w:p>
        </w:tc>
      </w:tr>
      <w:tr w:rsidR="005674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МОБУ «Целинная ООШ» 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пос. Новосельский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Все улицы</w:t>
            </w:r>
          </w:p>
        </w:tc>
      </w:tr>
    </w:tbl>
    <w:p w:rsidR="005674C7" w:rsidRDefault="005674C7">
      <w:pPr>
        <w:shd w:val="clear" w:color="auto" w:fill="FFFFFF"/>
        <w:tabs>
          <w:tab w:val="left" w:pos="312"/>
        </w:tabs>
        <w:suppressAutoHyphens w:val="0"/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5674C7" w:rsidRDefault="005674C7">
      <w:pPr>
        <w:suppressAutoHyphens w:val="0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5674C7" w:rsidRDefault="005674C7">
      <w:pPr>
        <w:suppressAutoHyphens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5674C7" w:rsidSect="0089071F">
      <w:headerReference w:type="default" r:id="rId16"/>
      <w:headerReference w:type="first" r:id="rId17"/>
      <w:pgSz w:w="11906" w:h="16838"/>
      <w:pgMar w:top="568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671" w:rsidRDefault="00CA2671">
      <w:pPr>
        <w:spacing w:after="0" w:line="240" w:lineRule="auto"/>
      </w:pPr>
      <w:r>
        <w:separator/>
      </w:r>
    </w:p>
  </w:endnote>
  <w:endnote w:type="continuationSeparator" w:id="1">
    <w:p w:rsidR="00CA2671" w:rsidRDefault="00CA2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671" w:rsidRDefault="00CA2671">
      <w:pPr>
        <w:spacing w:after="0" w:line="240" w:lineRule="auto"/>
      </w:pPr>
      <w:r>
        <w:separator/>
      </w:r>
    </w:p>
  </w:footnote>
  <w:footnote w:type="continuationSeparator" w:id="1">
    <w:p w:rsidR="00CA2671" w:rsidRDefault="00CA2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C7" w:rsidRDefault="005674C7">
    <w:pPr>
      <w:ind w:left="15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C7" w:rsidRDefault="005F7A75">
    <w:pPr>
      <w:ind w:left="1560"/>
    </w:pPr>
    <w:r>
      <w:rPr>
        <w:noProof/>
        <w:lang w:eastAsia="ru-RU"/>
      </w:rPr>
      <w:drawing>
        <wp:inline distT="0" distB="0" distL="0" distR="0">
          <wp:extent cx="431800" cy="709295"/>
          <wp:effectExtent l="0" t="0" r="0" b="0"/>
          <wp:docPr id="4" name="Рисунок 4" descr="Контурный 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 descr="Контурный Герб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709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C7" w:rsidRDefault="005674C7">
    <w:pPr>
      <w:tabs>
        <w:tab w:val="center" w:pos="4677"/>
        <w:tab w:val="right" w:pos="9355"/>
      </w:tabs>
      <w:suppressAutoHyphens w:val="0"/>
      <w:spacing w:after="0" w:line="240" w:lineRule="auto"/>
      <w:ind w:firstLine="1560"/>
      <w:rPr>
        <w:rFonts w:ascii="Times New Roman" w:eastAsia="Calibri" w:hAnsi="Times New Roman" w:cs="Times New Roman"/>
        <w:sz w:val="20"/>
        <w:szCs w:val="20"/>
        <w:lang w:eastAsia="ru-RU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C7" w:rsidRDefault="005674C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C7" w:rsidRDefault="005674C7">
    <w:pPr>
      <w:tabs>
        <w:tab w:val="center" w:pos="4677"/>
        <w:tab w:val="right" w:pos="9355"/>
      </w:tabs>
      <w:suppressAutoHyphens w:val="0"/>
      <w:spacing w:after="0" w:line="240" w:lineRule="auto"/>
      <w:ind w:firstLine="1560"/>
      <w:rPr>
        <w:rFonts w:ascii="Times New Roman" w:eastAsia="Calibri" w:hAnsi="Times New Roman" w:cs="Times New Roman"/>
        <w:sz w:val="20"/>
        <w:szCs w:val="20"/>
        <w:lang w:eastAsia="ru-RU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C7" w:rsidRDefault="005674C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74C7"/>
    <w:rsid w:val="002D4E76"/>
    <w:rsid w:val="005674C7"/>
    <w:rsid w:val="005F7A75"/>
    <w:rsid w:val="0089071F"/>
    <w:rsid w:val="00B55AE2"/>
    <w:rsid w:val="00CA2671"/>
    <w:rsid w:val="00E0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982E3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qFormat/>
    <w:rsid w:val="00982E3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982E3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70533"/>
    <w:rPr>
      <w:b/>
      <w:bCs/>
    </w:rPr>
  </w:style>
  <w:style w:type="character" w:styleId="a8">
    <w:name w:val="Hyperlink"/>
    <w:basedOn w:val="a0"/>
    <w:uiPriority w:val="99"/>
    <w:semiHidden/>
    <w:unhideWhenUsed/>
    <w:rsid w:val="00370533"/>
    <w:rPr>
      <w:color w:val="0000FF"/>
      <w:u w:val="single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294140"/>
  </w:style>
  <w:style w:type="paragraph" w:customStyle="1" w:styleId="Heading">
    <w:name w:val="Heading"/>
    <w:basedOn w:val="a"/>
    <w:next w:val="ab"/>
    <w:qFormat/>
    <w:rsid w:val="000201D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rsid w:val="000201D9"/>
    <w:pPr>
      <w:spacing w:after="140"/>
    </w:pPr>
  </w:style>
  <w:style w:type="paragraph" w:styleId="ac">
    <w:name w:val="List"/>
    <w:basedOn w:val="ab"/>
    <w:rsid w:val="000201D9"/>
  </w:style>
  <w:style w:type="paragraph" w:styleId="ad">
    <w:name w:val="caption"/>
    <w:basedOn w:val="a"/>
    <w:qFormat/>
    <w:rsid w:val="000201D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201D9"/>
    <w:pPr>
      <w:suppressLineNumbers/>
    </w:pPr>
  </w:style>
  <w:style w:type="paragraph" w:customStyle="1" w:styleId="10">
    <w:name w:val="Верхний колонтитул1"/>
    <w:basedOn w:val="a"/>
    <w:next w:val="a4"/>
    <w:uiPriority w:val="99"/>
    <w:unhideWhenUsed/>
    <w:qFormat/>
    <w:rsid w:val="00982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erandFooter">
    <w:name w:val="Header and Footer"/>
    <w:basedOn w:val="a"/>
    <w:qFormat/>
    <w:rsid w:val="000201D9"/>
  </w:style>
  <w:style w:type="paragraph" w:styleId="a4">
    <w:name w:val="header"/>
    <w:basedOn w:val="a"/>
    <w:link w:val="a3"/>
    <w:uiPriority w:val="99"/>
    <w:unhideWhenUsed/>
    <w:rsid w:val="00982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982E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qFormat/>
    <w:rsid w:val="003705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6801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29414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rameContents">
    <w:name w:val="Frame Contents"/>
    <w:basedOn w:val="a"/>
    <w:qFormat/>
    <w:rsid w:val="000201D9"/>
  </w:style>
  <w:style w:type="paragraph" w:styleId="ae">
    <w:name w:val="No Spacing"/>
    <w:uiPriority w:val="1"/>
    <w:qFormat/>
    <w:rsid w:val="00630347"/>
    <w:pPr>
      <w:suppressAutoHyphens w:val="0"/>
    </w:pPr>
    <w:rPr>
      <w:rFonts w:ascii="Times New Roman" w:eastAsia="Times New Roman" w:hAnsi="Times New Roman" w:cs="Times New Roman"/>
      <w:lang w:val="en-US"/>
    </w:rPr>
  </w:style>
  <w:style w:type="table" w:customStyle="1" w:styleId="11">
    <w:name w:val="Сетка таблицы1"/>
    <w:basedOn w:val="a1"/>
    <w:uiPriority w:val="59"/>
    <w:rsid w:val="00982E3B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 светлая1"/>
    <w:basedOn w:val="a1"/>
    <w:uiPriority w:val="40"/>
    <w:rsid w:val="00982E3B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qFormat/>
    <w:rsid w:val="00982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1153D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97B7F93351616D326F80531068E5F883BFFE1E8187F4EEFCFA2A9418E5B97D03382B181840C1E7888060F263l4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B7F93351616D326F804D1D7E89A587BDFD448A86F5E3AEA475CF45B2B077547F6441580C6Cl8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D63B6-9F96-4328-BD22-826BA713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Байсеитова Мадина Даркановна</dc:creator>
  <dc:description/>
  <cp:lastModifiedBy>777</cp:lastModifiedBy>
  <cp:revision>5</cp:revision>
  <cp:lastPrinted>2025-03-16T13:04:00Z</cp:lastPrinted>
  <dcterms:created xsi:type="dcterms:W3CDTF">2025-03-16T13:05:00Z</dcterms:created>
  <dcterms:modified xsi:type="dcterms:W3CDTF">2025-03-17T06:35:00Z</dcterms:modified>
  <dc:language>ru-RU</dc:language>
</cp:coreProperties>
</file>